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0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6A9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湛江市第一中医医院</w:t>
      </w:r>
    </w:p>
    <w:p w14:paraId="4F90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安保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管理社会化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项目需求书</w:t>
      </w:r>
    </w:p>
    <w:p w14:paraId="12AE1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A7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根据我院业务发展需要，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了做好我院安保工作，拟采购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专业的安保服务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，需求如下：</w:t>
      </w:r>
    </w:p>
    <w:p w14:paraId="66266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一、服务概况</w:t>
      </w:r>
    </w:p>
    <w:p w14:paraId="768C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.服务地点： [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寸金路2号（新院区）、海北路52路（旧院区）、民生路33号（爱周平价分院）、民权路51号（康复治疗部）、和平路44号、幸福路67号（生活区）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]</w:t>
      </w:r>
    </w:p>
    <w:p w14:paraId="147F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.服务期限： 合同期为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年，自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日。</w:t>
      </w:r>
    </w:p>
    <w:p w14:paraId="2DAF4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3.项目控制价：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6090630元。</w:t>
      </w:r>
    </w:p>
    <w:p w14:paraId="4203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 服务需求与范围</w:t>
      </w:r>
    </w:p>
    <w:p w14:paraId="452E2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需提供全天候（7x24小时）、全方位的安保服务，具体包括但不限于以下内容：</w:t>
      </w:r>
    </w:p>
    <w:p w14:paraId="7BDE0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1.门岗值守与出入管理</w:t>
      </w:r>
    </w:p>
    <w:p w14:paraId="410EE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1.1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负责医院各大门、楼宇入口的站岗、值守与巡逻。</w:t>
      </w:r>
    </w:p>
    <w:p w14:paraId="4CEA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1.2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对进入医院的人员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进行安检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、对可疑人员、物品进行盘查和询问，防止危险品进入院区。</w:t>
      </w:r>
    </w:p>
    <w:p w14:paraId="50DE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1.3对进入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车辆进行管理和疏导，维护出入口交通秩序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并按医院停车收费标准收取停车费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77863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2.院内巡逻</w:t>
      </w:r>
    </w:p>
    <w:p w14:paraId="302A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制定并执行定时与不定时、定点与不定点的巡逻计划，覆盖门诊大厅、急诊科、住院部、停车场、药库、财务室、设备间等重点区域。</w:t>
      </w:r>
    </w:p>
    <w:p w14:paraId="03E0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及时发现并处理安全隐患（如消防隐患、设施损坏等）。</w:t>
      </w:r>
    </w:p>
    <w:p w14:paraId="68346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对“医托”、“号贩子”、散发小广告等闲杂人员进行驱离和管控。</w:t>
      </w:r>
    </w:p>
    <w:p w14:paraId="692B6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秩序维护与应急处突</w:t>
      </w:r>
    </w:p>
    <w:p w14:paraId="4386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维持门诊、挂号、收费、取药等区域的排队秩序。</w:t>
      </w:r>
    </w:p>
    <w:p w14:paraId="6A20A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3.2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快速、有效地处理院内各类突发事件，如医疗纠纷引发的群体性事件、暴力伤医、个人极端行为、醉酒滋事、盗窃等。</w:t>
      </w:r>
    </w:p>
    <w:p w14:paraId="40785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3.3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协助医院相关部门处理“医闹”事件，保护医护人员安全，防止事态扩大。</w:t>
      </w:r>
    </w:p>
    <w:p w14:paraId="05B3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3.4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制定完善的应急预案，并定期组织演练。</w:t>
      </w:r>
    </w:p>
    <w:p w14:paraId="2C79F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4.车辆停放管理</w:t>
      </w:r>
    </w:p>
    <w:p w14:paraId="72696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4.1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负责院内停车场（地上/地下）的车辆引导、停放管理和秩序维护。</w:t>
      </w:r>
    </w:p>
    <w:p w14:paraId="54BF1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确保急救通道、消防通道时刻畅通无阻。</w:t>
      </w:r>
    </w:p>
    <w:p w14:paraId="0A2E0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.消防辅助管理</w:t>
      </w:r>
    </w:p>
    <w:p w14:paraId="5061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5.1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负责日常消防设施的巡查，确保消防器材完好有效。</w:t>
      </w:r>
    </w:p>
    <w:p w14:paraId="2A0EA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5.2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熟悉院内消防通道、消防设施位置。</w:t>
      </w:r>
    </w:p>
    <w:p w14:paraId="226AA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5.3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在发生火警时，作为第一响应力量，进行初期火灾扑救和人员疏散。</w:t>
      </w:r>
    </w:p>
    <w:p w14:paraId="6DDCC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其他辅助服务</w:t>
      </w:r>
    </w:p>
    <w:p w14:paraId="46BC3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协助医院完成大型活动、重要接待的安保工作。</w:t>
      </w:r>
    </w:p>
    <w:p w14:paraId="3C6C4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6.2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为有需要的患者（如老弱病残）提供必要的引导和帮助。</w:t>
      </w:r>
    </w:p>
    <w:p w14:paraId="3F7F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拾遗管理，对捡到的物品进行登记、保管和移交。</w:t>
      </w:r>
    </w:p>
    <w:p w14:paraId="758D5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三、人员要求</w:t>
      </w:r>
    </w:p>
    <w:p w14:paraId="2C247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1.人员数量：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需求约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需根据医院院区面积、建筑布局、人流量、风险等级等，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合理配置安保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，并明确各岗位职责。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具体岗位及人数见附件。</w:t>
      </w:r>
    </w:p>
    <w:p w14:paraId="09FC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2.基本要求：</w:t>
      </w:r>
    </w:p>
    <w:p w14:paraId="5C50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年龄：原则上在18至50周岁之间，身体健康，无残疾、无传染性疾病。</w:t>
      </w:r>
    </w:p>
    <w:p w14:paraId="174B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品行：政治可靠，无违法犯罪记录，品行端正，责任心强。</w:t>
      </w:r>
    </w:p>
    <w:p w14:paraId="35B25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形象：仪容整洁，着装统一，举止文明，具备良好的服务意识。</w:t>
      </w:r>
    </w:p>
    <w:p w14:paraId="09A34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3.资质要求：</w:t>
      </w:r>
    </w:p>
    <w:p w14:paraId="4CBFF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所有上岗人员必须持有保安员证。</w:t>
      </w:r>
    </w:p>
    <w:p w14:paraId="235AB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3.2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队长、班长等管理人员需具备丰富的安保管理经验和较强的组织协调能力。</w:t>
      </w:r>
    </w:p>
    <w:p w14:paraId="04B2C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3.3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部分岗位人员需熟练掌握消防、急救等基本技能。</w:t>
      </w:r>
    </w:p>
    <w:p w14:paraId="3E505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培训要求：对所有派驻保安员进行系统的岗前培训和定期在岗培训，内容包括：法律法规、医院规章制度、礼仪规范、消防知识、应急处突流程、防卫技能、沟通技巧与医患纠纷处理艺术等，并提供培训记录。</w:t>
      </w:r>
    </w:p>
    <w:p w14:paraId="6B474B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保安员福利待遇</w:t>
      </w:r>
    </w:p>
    <w:p w14:paraId="6B887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必须对派驻保安购买当地社保和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购买足额意外伤害保险等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CD60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、服务标准与考核</w:t>
      </w:r>
    </w:p>
    <w:p w14:paraId="5B17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1.服务标准：</w:t>
      </w:r>
    </w:p>
    <w:p w14:paraId="12919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响应及时：接到报警或指令后，巡逻人员应在3分钟内到达现场。</w:t>
      </w:r>
    </w:p>
    <w:p w14:paraId="53D1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1.2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处置规范：所有行为应符合法律法规及医院规定，文明执勤，以劝导、制止为主，避免激化矛盾。</w:t>
      </w:r>
    </w:p>
    <w:p w14:paraId="7ACCD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记录完整：各项工作（如巡逻、事件处理、交接班）必须有清晰、完整的书面或电子记录。</w:t>
      </w:r>
    </w:p>
    <w:p w14:paraId="48F0C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2.考核机制：</w:t>
      </w:r>
    </w:p>
    <w:p w14:paraId="2E0E7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保卫科将定期或不定期对安保服务质量进行检查和考核。</w:t>
      </w:r>
    </w:p>
    <w:p w14:paraId="1A3E2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2.2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考核内容包括：在岗情况、仪容仪表、工作记录、区域秩序、突发事件处置效果、患者/员工满意度等。考核结果将与服务费用支付挂钩</w:t>
      </w:r>
    </w:p>
    <w:p w14:paraId="0556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供应商资格要求</w:t>
      </w:r>
    </w:p>
    <w:p w14:paraId="410F5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1.须提交于中华人民共和国境内注册、具有独立法人资格的有效《营业执照》。  </w:t>
      </w:r>
    </w:p>
    <w:p w14:paraId="65AB7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2.须提交法定代表人签署的授权委托书。  </w:t>
      </w:r>
    </w:p>
    <w:p w14:paraId="2D1C5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3.须提交由省级公安机关核发的《保安服务许可证》。  </w:t>
      </w:r>
    </w:p>
    <w:p w14:paraId="6A6D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4.须提供反映良好商业信誉及健全财务会计制度的证明材料。  </w:t>
      </w:r>
    </w:p>
    <w:p w14:paraId="730DA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5.须提供同类项目（尤其是医院、学校及大型公共场所）的成功服务案例证明（含合同复印件）。  </w:t>
      </w:r>
    </w:p>
    <w:p w14:paraId="5B2A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6.须提交管理人员相关岗位任职经历证明；其他安保人员岗位资格证书、社保购买证明等可承诺于合同签订前补交。  </w:t>
      </w:r>
    </w:p>
    <w:p w14:paraId="73BA6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7.须声明近三年内经营活动无重大违法记录。  </w:t>
      </w:r>
    </w:p>
    <w:p w14:paraId="2642E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8.须按自拟格式提交项目报价单。  </w:t>
      </w:r>
    </w:p>
    <w:p w14:paraId="53895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9.本项目专门面向中小型企业采购。</w:t>
      </w:r>
    </w:p>
    <w:p w14:paraId="5BA81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</w:t>
      </w:r>
    </w:p>
    <w:p w14:paraId="6F4F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后勤管理科</w:t>
      </w:r>
    </w:p>
    <w:p w14:paraId="18054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066FA915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2D3D2A70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941F55D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41B85052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27D2531B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6420C25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84F1311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3303E5">
      <w:pPr>
        <w:bidi w:val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112109FB">
      <w:pPr>
        <w:tabs>
          <w:tab w:val="left" w:pos="343"/>
        </w:tabs>
        <w:bidi w:val="0"/>
        <w:jc w:val="left"/>
        <w:rPr>
          <w:rFonts w:hint="eastAsia" w:ascii="方正仿宋_GB2312" w:hAnsi="方正仿宋_GB2312" w:eastAsia="方正仿宋_GB2312" w:cs="方正仿宋_GB231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CB082F">
      <w:pPr>
        <w:tabs>
          <w:tab w:val="left" w:pos="274"/>
          <w:tab w:val="center" w:pos="7038"/>
        </w:tabs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附件：</w:t>
      </w:r>
    </w:p>
    <w:p w14:paraId="32638DA9">
      <w:pPr>
        <w:tabs>
          <w:tab w:val="left" w:pos="274"/>
          <w:tab w:val="center" w:pos="7038"/>
        </w:tabs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安保岗位及人员分配表</w:t>
      </w:r>
    </w:p>
    <w:tbl>
      <w:tblPr>
        <w:tblStyle w:val="3"/>
        <w:tblpPr w:leftFromText="180" w:rightFromText="180" w:vertAnchor="text" w:horzAnchor="page" w:tblpX="1837" w:tblpY="324"/>
        <w:tblOverlap w:val="never"/>
        <w:tblW w:w="13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80"/>
        <w:gridCol w:w="1372"/>
        <w:gridCol w:w="2925"/>
        <w:gridCol w:w="2925"/>
        <w:gridCol w:w="2790"/>
        <w:gridCol w:w="1290"/>
      </w:tblGrid>
      <w:tr w14:paraId="621F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29" w:type="dxa"/>
            <w:vMerge w:val="restart"/>
            <w:vAlign w:val="center"/>
          </w:tcPr>
          <w:p w14:paraId="5A6F816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新</w:t>
            </w:r>
          </w:p>
          <w:p w14:paraId="4A143F0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院</w:t>
            </w:r>
          </w:p>
          <w:p w14:paraId="4CC79A2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区</w:t>
            </w:r>
          </w:p>
        </w:tc>
        <w:tc>
          <w:tcPr>
            <w:tcW w:w="2952" w:type="dxa"/>
            <w:gridSpan w:val="2"/>
          </w:tcPr>
          <w:p w14:paraId="2C23171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07：00-13：00（早班）</w:t>
            </w:r>
          </w:p>
        </w:tc>
        <w:tc>
          <w:tcPr>
            <w:tcW w:w="2925" w:type="dxa"/>
          </w:tcPr>
          <w:p w14:paraId="33D5CCF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13：00-19：00（中班）</w:t>
            </w:r>
          </w:p>
        </w:tc>
        <w:tc>
          <w:tcPr>
            <w:tcW w:w="2925" w:type="dxa"/>
          </w:tcPr>
          <w:p w14:paraId="7B5E018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19：00-01：00（小夜）</w:t>
            </w:r>
          </w:p>
        </w:tc>
        <w:tc>
          <w:tcPr>
            <w:tcW w:w="2790" w:type="dxa"/>
          </w:tcPr>
          <w:p w14:paraId="2B85F38A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01：00-07：00（大夜）</w:t>
            </w:r>
          </w:p>
        </w:tc>
        <w:tc>
          <w:tcPr>
            <w:tcW w:w="1290" w:type="dxa"/>
          </w:tcPr>
          <w:p w14:paraId="515A2AAE">
            <w:pPr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每天</w:t>
            </w:r>
          </w:p>
        </w:tc>
      </w:tr>
      <w:tr w14:paraId="0BC6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6" w:hRule="atLeast"/>
        </w:trPr>
        <w:tc>
          <w:tcPr>
            <w:tcW w:w="829" w:type="dxa"/>
            <w:vMerge w:val="continue"/>
          </w:tcPr>
          <w:p w14:paraId="0AB55F4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gridSpan w:val="2"/>
          </w:tcPr>
          <w:p w14:paraId="19CA0E0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1号楼前门（安检机）1人，后门1人；2号楼前门（安检机）1人，后门1人，急诊1人，15楼1人，负1层电梯口1人，负2层电梯口1人；3号楼大门1人；1、2、3、5号门车辆出入口各1人；带班班长1人；共14人</w:t>
            </w:r>
          </w:p>
        </w:tc>
        <w:tc>
          <w:tcPr>
            <w:tcW w:w="2925" w:type="dxa"/>
          </w:tcPr>
          <w:p w14:paraId="2D233ECE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1号楼前门（安检机）1人，后门1人；2号楼前门（安检机）1人，后门1人，急诊1人，负1层电梯口1人，负2层电梯口1人；3号楼大门1人；1、2、3、5号门车辆出入口各1人；带班班长1人；共13人</w:t>
            </w:r>
          </w:p>
        </w:tc>
        <w:tc>
          <w:tcPr>
            <w:tcW w:w="2925" w:type="dxa"/>
          </w:tcPr>
          <w:p w14:paraId="2A070B4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1号楼前门（安检机）1人，后门1人；2号楼前门（安检机）1人，后门1人，急诊1人，负1层电梯口1人，负2层电梯口1人；3号楼大门1人；1、2、3、5号门车辆出入口各1人；带班班长1人；共13人</w:t>
            </w:r>
          </w:p>
        </w:tc>
        <w:tc>
          <w:tcPr>
            <w:tcW w:w="2790" w:type="dxa"/>
          </w:tcPr>
          <w:p w14:paraId="15F9E6C1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1号楼前门（安检机）1人，后门1人；2号楼前门（安检机）1人，急诊1人，3号楼大门1人；1、3、5号门车辆出入口各1人；带班班长1人；共9人</w:t>
            </w:r>
          </w:p>
        </w:tc>
        <w:tc>
          <w:tcPr>
            <w:tcW w:w="1290" w:type="dxa"/>
            <w:vAlign w:val="center"/>
          </w:tcPr>
          <w:p w14:paraId="7F51FED6">
            <w:p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6小时制四班倒共49人（现42人，增加7人）</w:t>
            </w:r>
          </w:p>
        </w:tc>
      </w:tr>
      <w:tr w14:paraId="4F39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409" w:type="dxa"/>
            <w:gridSpan w:val="2"/>
            <w:vAlign w:val="center"/>
          </w:tcPr>
          <w:p w14:paraId="230F374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旧院区</w:t>
            </w:r>
          </w:p>
        </w:tc>
        <w:tc>
          <w:tcPr>
            <w:tcW w:w="11302" w:type="dxa"/>
            <w:gridSpan w:val="5"/>
            <w:vAlign w:val="center"/>
          </w:tcPr>
          <w:p w14:paraId="65EA391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8小时制三班倒共6人（现有3人，门诊开设增加3人）</w:t>
            </w:r>
          </w:p>
        </w:tc>
      </w:tr>
      <w:tr w14:paraId="065C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409" w:type="dxa"/>
            <w:gridSpan w:val="2"/>
            <w:vAlign w:val="center"/>
          </w:tcPr>
          <w:p w14:paraId="558BF22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爱周分院</w:t>
            </w:r>
          </w:p>
        </w:tc>
        <w:tc>
          <w:tcPr>
            <w:tcW w:w="11302" w:type="dxa"/>
            <w:gridSpan w:val="5"/>
            <w:vAlign w:val="center"/>
          </w:tcPr>
          <w:p w14:paraId="2329E40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8小时制三班倒共3人</w:t>
            </w:r>
          </w:p>
        </w:tc>
      </w:tr>
      <w:tr w14:paraId="2CBC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409" w:type="dxa"/>
            <w:gridSpan w:val="2"/>
            <w:vAlign w:val="center"/>
          </w:tcPr>
          <w:p w14:paraId="300FEC9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  <w:tc>
          <w:tcPr>
            <w:tcW w:w="11302" w:type="dxa"/>
            <w:gridSpan w:val="5"/>
            <w:vAlign w:val="center"/>
          </w:tcPr>
          <w:p w14:paraId="5585437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12小时制二班倒共2人</w:t>
            </w:r>
          </w:p>
        </w:tc>
      </w:tr>
      <w:tr w14:paraId="0B34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409" w:type="dxa"/>
            <w:gridSpan w:val="2"/>
            <w:vAlign w:val="center"/>
          </w:tcPr>
          <w:p w14:paraId="2C4261B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老年病科一区</w:t>
            </w:r>
          </w:p>
        </w:tc>
        <w:tc>
          <w:tcPr>
            <w:tcW w:w="11302" w:type="dxa"/>
            <w:gridSpan w:val="5"/>
            <w:vAlign w:val="center"/>
          </w:tcPr>
          <w:p w14:paraId="2AB21DC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8小时制二班倒2人</w:t>
            </w:r>
          </w:p>
        </w:tc>
      </w:tr>
      <w:tr w14:paraId="76E5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409" w:type="dxa"/>
            <w:gridSpan w:val="2"/>
            <w:vAlign w:val="center"/>
          </w:tcPr>
          <w:p w14:paraId="76C926D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生活区</w:t>
            </w:r>
          </w:p>
        </w:tc>
        <w:tc>
          <w:tcPr>
            <w:tcW w:w="11302" w:type="dxa"/>
            <w:gridSpan w:val="5"/>
            <w:vAlign w:val="center"/>
          </w:tcPr>
          <w:p w14:paraId="653B569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8小时制三班倒3人</w:t>
            </w:r>
          </w:p>
        </w:tc>
      </w:tr>
      <w:tr w14:paraId="263C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409" w:type="dxa"/>
            <w:gridSpan w:val="2"/>
            <w:vAlign w:val="center"/>
          </w:tcPr>
          <w:p w14:paraId="3B29596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共 计</w:t>
            </w:r>
          </w:p>
        </w:tc>
        <w:tc>
          <w:tcPr>
            <w:tcW w:w="11302" w:type="dxa"/>
            <w:gridSpan w:val="5"/>
            <w:vAlign w:val="center"/>
          </w:tcPr>
          <w:p w14:paraId="774A2DB5">
            <w:pPr>
              <w:ind w:firstLine="4800" w:firstLineChars="150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65人</w:t>
            </w:r>
          </w:p>
        </w:tc>
      </w:tr>
      <w:tr w14:paraId="3FF7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409" w:type="dxa"/>
            <w:gridSpan w:val="2"/>
            <w:vAlign w:val="center"/>
          </w:tcPr>
          <w:p w14:paraId="1B06A2E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1302" w:type="dxa"/>
            <w:gridSpan w:val="5"/>
            <w:vAlign w:val="center"/>
          </w:tcPr>
          <w:p w14:paraId="623FDF2F">
            <w:pPr>
              <w:ind w:firstLine="2560" w:firstLineChars="800"/>
              <w:jc w:val="both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65人×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3904.25元/月/人×24个月=6090630元</w:t>
            </w:r>
          </w:p>
        </w:tc>
      </w:tr>
    </w:tbl>
    <w:p w14:paraId="42D49F60">
      <w:pPr>
        <w:rPr>
          <w:rFonts w:hint="default"/>
          <w:lang w:val="en-US" w:eastAsia="zh-CN"/>
        </w:rPr>
      </w:pPr>
    </w:p>
    <w:p w14:paraId="6A4DA6A3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sectPr>
      <w:pgSz w:w="16838" w:h="11906" w:orient="landscape"/>
      <w:pgMar w:top="129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C6437"/>
    <w:multiLevelType w:val="singleLevel"/>
    <w:tmpl w:val="AF2C6437"/>
    <w:lvl w:ilvl="0" w:tentative="0">
      <w:start w:val="4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36B33"/>
    <w:rsid w:val="1CE23F18"/>
    <w:rsid w:val="2E6B05C2"/>
    <w:rsid w:val="3F192E90"/>
    <w:rsid w:val="404711A7"/>
    <w:rsid w:val="4A8B4EC1"/>
    <w:rsid w:val="52EA2A3A"/>
    <w:rsid w:val="5453157E"/>
    <w:rsid w:val="60733745"/>
    <w:rsid w:val="643066B8"/>
    <w:rsid w:val="72F74F16"/>
    <w:rsid w:val="7AB27E60"/>
    <w:rsid w:val="7D90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1182</Words>
  <Characters>1267</Characters>
  <Lines>0</Lines>
  <Paragraphs>0</Paragraphs>
  <TotalTime>62</TotalTime>
  <ScaleCrop>false</ScaleCrop>
  <LinksUpToDate>false</LinksUpToDate>
  <CharactersWithSpaces>1366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2025-10-29T01:45:00Z</dcterms:created>
  <dc:creator>Administrator</dc:creator>
  <cp:lastModifiedBy>默认</cp:lastModifiedBy>
  <cp:lastPrinted>2026-01-22T02:49:00Z</cp:lastPrinted>
  <dcterms:modified xsi:type="dcterms:W3CDTF">2026-02-04T08:19:43Z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eyJoZGlkIjoiNTllNjk3MDc3NWZhZWEyZmRkMzRmZTg3MmQyMTg2OTkiLCJ1c2VySWQiOiIyODUxMjM5NTMifQ==</vt:lpwstr>
  </property>
  <property fmtid="{D5CDD505-2E9C-101B-9397-08002B2CF9AE}" pid="4" name="ICV">
    <vt:lpwstr>1C123B3A943D4CE9BD1E0AE91676E249_13</vt:lpwstr>
  </property>
</Properties>
</file>