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采购需求</w:t>
      </w:r>
    </w:p>
    <w:p>
      <w:pPr>
        <w:numPr>
          <w:ilvl w:val="0"/>
          <w:numId w:val="1"/>
        </w:num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职业体检业务管理：具有完备的体检单位信息管理功能，具有团体体检的多次体检管理功能。</w:t>
      </w:r>
    </w:p>
    <w:p>
      <w:pPr>
        <w:numPr>
          <w:ilvl w:val="0"/>
          <w:numId w:val="1"/>
        </w:numPr>
        <w:spacing w:line="360" w:lineRule="auto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职业病危害因数登记</w:t>
      </w:r>
      <w:r>
        <w:rPr>
          <w:rFonts w:hint="eastAsia" w:ascii="宋体" w:hAnsi="宋体" w:eastAsia="宋体" w:cs="宋体"/>
          <w:sz w:val="24"/>
        </w:rPr>
        <w:t>：显示维护好的常用的危害因素，供登记处登记选择登记。</w:t>
      </w:r>
    </w:p>
    <w:p>
      <w:pPr>
        <w:numPr>
          <w:ilvl w:val="0"/>
          <w:numId w:val="1"/>
        </w:numPr>
        <w:spacing w:line="360" w:lineRule="auto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职检预约</w:t>
      </w:r>
      <w:r>
        <w:rPr>
          <w:rFonts w:hint="eastAsia" w:ascii="宋体" w:hAnsi="宋体" w:eastAsia="宋体" w:cs="宋体"/>
          <w:sz w:val="24"/>
        </w:rPr>
        <w:t>：和企业、团体单位沟通后，预先把体检者的个人信息和体检套餐录入或从 EXCEL 数据库中导入到数据库中。</w:t>
      </w:r>
    </w:p>
    <w:p>
      <w:pPr>
        <w:numPr>
          <w:ilvl w:val="0"/>
          <w:numId w:val="1"/>
        </w:numPr>
        <w:spacing w:line="360" w:lineRule="auto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职检登记</w:t>
      </w:r>
      <w:r>
        <w:rPr>
          <w:rFonts w:hint="eastAsia" w:ascii="宋体" w:hAnsi="宋体" w:eastAsia="宋体" w:cs="宋体"/>
          <w:sz w:val="24"/>
        </w:rPr>
        <w:t>：根据体检套餐打印条码数量和相关套餐体检指引单和外检（特殊检查）指引单。</w:t>
      </w:r>
    </w:p>
    <w:p>
      <w:pPr>
        <w:numPr>
          <w:ilvl w:val="0"/>
          <w:numId w:val="1"/>
        </w:numPr>
        <w:spacing w:line="360" w:lineRule="auto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标本管理</w:t>
      </w:r>
      <w:r>
        <w:rPr>
          <w:rFonts w:hint="eastAsia" w:ascii="宋体" w:hAnsi="宋体" w:eastAsia="宋体" w:cs="宋体"/>
          <w:sz w:val="24"/>
        </w:rPr>
        <w:t>：具有标本全程管理功能，系统对于各个标本环节都进行自动化管理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以便出现任何问题都可以回查系统记录。</w:t>
      </w:r>
    </w:p>
    <w:p>
      <w:pPr>
        <w:numPr>
          <w:ilvl w:val="0"/>
          <w:numId w:val="1"/>
        </w:numPr>
        <w:spacing w:line="360" w:lineRule="auto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职检医生工作站</w:t>
      </w:r>
      <w:r>
        <w:rPr>
          <w:rFonts w:hint="eastAsia" w:ascii="宋体" w:hAnsi="宋体" w:eastAsia="宋体" w:cs="宋体"/>
          <w:sz w:val="24"/>
        </w:rPr>
        <w:t>：通过条型码扫描及手录查询快速查找到受检人员信息，经过鼠标点击录入科室体检结果，并自动形成科室小结，提供修改、记录复查信息功能。</w:t>
      </w:r>
    </w:p>
    <w:p>
      <w:pPr>
        <w:numPr>
          <w:ilvl w:val="0"/>
          <w:numId w:val="1"/>
        </w:numPr>
        <w:spacing w:line="360" w:lineRule="auto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职检总检</w:t>
      </w:r>
      <w:r>
        <w:rPr>
          <w:rFonts w:hint="eastAsia" w:ascii="宋体" w:hAnsi="宋体" w:eastAsia="宋体" w:cs="宋体"/>
          <w:sz w:val="24"/>
        </w:rPr>
        <w:t>：自动生成总检的结果、结论以及处理意见，提供修改功能。</w:t>
      </w:r>
    </w:p>
    <w:p>
      <w:pPr>
        <w:numPr>
          <w:ilvl w:val="0"/>
          <w:numId w:val="1"/>
        </w:numPr>
        <w:spacing w:line="360" w:lineRule="auto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职检报告</w:t>
      </w:r>
      <w:r>
        <w:rPr>
          <w:rFonts w:hint="eastAsia" w:ascii="宋体" w:hAnsi="宋体" w:eastAsia="宋体" w:cs="宋体"/>
          <w:sz w:val="24"/>
        </w:rPr>
        <w:t>：支持职检报告导入、异常报告列表、报告查询 、报告导出 、报告统计、企业报告统计。</w:t>
      </w:r>
    </w:p>
    <w:p>
      <w:pPr>
        <w:numPr>
          <w:ilvl w:val="0"/>
          <w:numId w:val="1"/>
        </w:numPr>
        <w:spacing w:line="360" w:lineRule="auto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数据查询</w:t>
      </w:r>
      <w:r>
        <w:rPr>
          <w:rFonts w:hint="eastAsia" w:ascii="宋体" w:hAnsi="宋体" w:eastAsia="宋体" w:cs="宋体"/>
          <w:sz w:val="24"/>
        </w:rPr>
        <w:t>：提供模糊查询方式，并提供多种格式导出（PDF、XML、HTML）。</w:t>
      </w:r>
    </w:p>
    <w:p>
      <w:pPr>
        <w:numPr>
          <w:ilvl w:val="0"/>
          <w:numId w:val="1"/>
        </w:numPr>
        <w:spacing w:line="360" w:lineRule="auto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职检项目管理</w:t>
      </w:r>
      <w:r>
        <w:rPr>
          <w:rFonts w:hint="eastAsia" w:ascii="宋体" w:hAnsi="宋体" w:eastAsia="宋体" w:cs="宋体"/>
          <w:sz w:val="24"/>
        </w:rPr>
        <w:t>：系统具有足够的开放性，允许按需要设置职检项目，以便满足体检不断变化发展的需要。</w:t>
      </w:r>
    </w:p>
    <w:p>
      <w:pPr>
        <w:numPr>
          <w:ilvl w:val="0"/>
          <w:numId w:val="1"/>
        </w:numPr>
        <w:spacing w:line="360" w:lineRule="auto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职检套餐维护</w:t>
      </w:r>
      <w:r>
        <w:rPr>
          <w:rFonts w:hint="eastAsia" w:ascii="宋体" w:hAnsi="宋体" w:eastAsia="宋体" w:cs="宋体"/>
          <w:sz w:val="24"/>
        </w:rPr>
        <w:t>：与 HIS系统收费项目对应，维护过程方便、快捷。</w:t>
      </w:r>
    </w:p>
    <w:p>
      <w:pPr>
        <w:numPr>
          <w:ilvl w:val="0"/>
          <w:numId w:val="1"/>
        </w:numPr>
        <w:spacing w:line="360" w:lineRule="auto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职检报表管理</w:t>
      </w:r>
      <w:r>
        <w:rPr>
          <w:rFonts w:hint="eastAsia" w:ascii="宋体" w:hAnsi="宋体" w:eastAsia="宋体" w:cs="宋体"/>
          <w:sz w:val="24"/>
        </w:rPr>
        <w:t>：能够生成详细的单位体检报告。</w:t>
      </w:r>
    </w:p>
    <w:p>
      <w:pPr>
        <w:numPr>
          <w:ilvl w:val="0"/>
          <w:numId w:val="1"/>
        </w:numPr>
        <w:spacing w:line="360" w:lineRule="auto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数据上传下载</w:t>
      </w:r>
      <w:r>
        <w:rPr>
          <w:rFonts w:hint="eastAsia" w:ascii="宋体" w:hAnsi="宋体" w:eastAsia="宋体" w:cs="宋体"/>
          <w:sz w:val="24"/>
        </w:rPr>
        <w:t>：到企业进行移动体检时，可通过互联网建立 VPN 直接将数据输出到中心服务器</w:t>
      </w:r>
      <w:bookmarkStart w:id="0" w:name="_GoBack"/>
      <w:bookmarkEnd w:id="0"/>
      <w:r>
        <w:rPr>
          <w:rFonts w:hint="eastAsia" w:ascii="宋体" w:hAnsi="宋体" w:eastAsia="宋体" w:cs="宋体"/>
          <w:sz w:val="24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接口：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与广东省职业健康管理平台对接接口及与H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IS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、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PACS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、</w:t>
      </w:r>
      <w:r>
        <w:rPr>
          <w:rFonts w:ascii="宋体" w:hAnsi="宋体" w:eastAsia="宋体" w:cs="宋体"/>
          <w:color w:val="000000"/>
          <w:kern w:val="0"/>
          <w:sz w:val="24"/>
          <w:lang w:bidi="ar"/>
        </w:rPr>
        <w:t>LIS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等系统对接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21339F"/>
    <w:multiLevelType w:val="singleLevel"/>
    <w:tmpl w:val="9521339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NlN2QwMTQwMmNiYjg5MGNlMjA0MzZmOGNhMzhkZTAifQ=="/>
  </w:docVars>
  <w:rsids>
    <w:rsidRoot w:val="00CB712F"/>
    <w:rsid w:val="00047E29"/>
    <w:rsid w:val="006B4296"/>
    <w:rsid w:val="00CB712F"/>
    <w:rsid w:val="00F654AD"/>
    <w:rsid w:val="31ED71F9"/>
    <w:rsid w:val="331B0544"/>
    <w:rsid w:val="34987BA2"/>
    <w:rsid w:val="3697072A"/>
    <w:rsid w:val="408829FA"/>
    <w:rsid w:val="60B371C8"/>
    <w:rsid w:val="6DD53036"/>
    <w:rsid w:val="7DBE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141</Words>
  <Characters>804</Characters>
  <Lines>6</Lines>
  <Paragraphs>1</Paragraphs>
  <TotalTime>10</TotalTime>
  <ScaleCrop>false</ScaleCrop>
  <LinksUpToDate>false</LinksUpToDate>
  <CharactersWithSpaces>944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2023-06-07T08:53:00Z</dcterms:created>
  <dc:creator>HR</dc:creator>
  <cp:lastModifiedBy>Administrator</cp:lastModifiedBy>
  <dcterms:modified xsi:type="dcterms:W3CDTF">2023-08-02T03:50:19Z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A0B317BFDB264EF8B73221FF66997E3B_12</vt:lpwstr>
  </property>
</Properties>
</file>